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8CD92E" w14:textId="063827ED" w:rsidR="005119F3" w:rsidRPr="00304206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0"/>
          <w:szCs w:val="20"/>
        </w:rPr>
      </w:pPr>
      <w:bookmarkStart w:id="0" w:name="_Hlk141870751"/>
      <w:bookmarkStart w:id="1" w:name="_Hlk141870926"/>
      <w:r w:rsidRPr="00304206">
        <w:rPr>
          <w:rFonts w:ascii="Calibri" w:hAnsi="Calibri" w:cs="Calibri"/>
          <w:b/>
          <w:sz w:val="20"/>
          <w:szCs w:val="20"/>
        </w:rPr>
        <w:t>OPIS PRZEDMIOTU ZAMÓWIENIA I PARAMETRY TECHNICZNE</w:t>
      </w:r>
    </w:p>
    <w:p w14:paraId="16E126CF" w14:textId="77777777" w:rsidR="00C97584" w:rsidRPr="00304206" w:rsidRDefault="00C97584" w:rsidP="00C97584">
      <w:pPr>
        <w:rPr>
          <w:rFonts w:ascii="Calibri" w:hAnsi="Calibri" w:cs="Calibri"/>
          <w:sz w:val="20"/>
          <w:szCs w:val="20"/>
        </w:rPr>
      </w:pPr>
    </w:p>
    <w:p w14:paraId="569A9B81" w14:textId="59A4F701" w:rsidR="00C97584" w:rsidRPr="00304206" w:rsidRDefault="00115BD6" w:rsidP="00C97584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304206">
        <w:rPr>
          <w:rFonts w:ascii="Calibri" w:hAnsi="Calibri" w:cs="Calibri"/>
          <w:b/>
          <w:bCs/>
          <w:sz w:val="20"/>
          <w:szCs w:val="20"/>
        </w:rPr>
        <w:t xml:space="preserve">Łóżko </w:t>
      </w:r>
      <w:r w:rsidR="00E440AC">
        <w:rPr>
          <w:rFonts w:ascii="Calibri" w:hAnsi="Calibri" w:cs="Calibri"/>
          <w:b/>
          <w:bCs/>
          <w:sz w:val="20"/>
          <w:szCs w:val="20"/>
        </w:rPr>
        <w:t>szpitalne</w:t>
      </w:r>
      <w:r w:rsidRPr="00304206">
        <w:rPr>
          <w:rFonts w:ascii="Calibri" w:hAnsi="Calibri" w:cs="Calibri"/>
          <w:b/>
          <w:bCs/>
          <w:sz w:val="20"/>
          <w:szCs w:val="20"/>
        </w:rPr>
        <w:t xml:space="preserve"> -</w:t>
      </w:r>
      <w:r w:rsidR="00E440AC">
        <w:rPr>
          <w:rFonts w:ascii="Calibri" w:hAnsi="Calibri" w:cs="Calibri"/>
          <w:b/>
          <w:bCs/>
          <w:sz w:val="20"/>
          <w:szCs w:val="20"/>
        </w:rPr>
        <w:t xml:space="preserve"> 2</w:t>
      </w:r>
      <w:r w:rsidR="00796177">
        <w:rPr>
          <w:rFonts w:ascii="Calibri" w:hAnsi="Calibri" w:cs="Calibri"/>
          <w:b/>
          <w:bCs/>
          <w:sz w:val="20"/>
          <w:szCs w:val="20"/>
        </w:rPr>
        <w:t>9</w:t>
      </w:r>
      <w:bookmarkStart w:id="2" w:name="_GoBack"/>
      <w:bookmarkEnd w:id="2"/>
      <w:r w:rsidRPr="00304206">
        <w:rPr>
          <w:rFonts w:ascii="Calibri" w:hAnsi="Calibri" w:cs="Calibri"/>
          <w:b/>
          <w:bCs/>
          <w:sz w:val="20"/>
          <w:szCs w:val="20"/>
        </w:rPr>
        <w:t xml:space="preserve"> szt.</w:t>
      </w:r>
    </w:p>
    <w:p w14:paraId="74BB7769" w14:textId="77777777" w:rsidR="00C97584" w:rsidRPr="00304206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20"/>
          <w:szCs w:val="20"/>
        </w:rPr>
      </w:pPr>
    </w:p>
    <w:p w14:paraId="10748D09" w14:textId="77777777" w:rsidR="005119F3" w:rsidRPr="00304206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304206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60D927A6" w:rsidR="005119F3" w:rsidRPr="00304206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304206">
        <w:rPr>
          <w:rFonts w:ascii="Calibri" w:hAnsi="Calibri" w:cs="Calibri"/>
          <w:bCs/>
          <w:spacing w:val="-1"/>
          <w:sz w:val="20"/>
          <w:szCs w:val="20"/>
        </w:rPr>
        <w:t>Nazwa i typ: ……………</w:t>
      </w:r>
      <w:proofErr w:type="gramStart"/>
      <w:r w:rsidRPr="00304206">
        <w:rPr>
          <w:rFonts w:ascii="Calibri" w:hAnsi="Calibri" w:cs="Calibri"/>
          <w:bCs/>
          <w:spacing w:val="-1"/>
          <w:sz w:val="20"/>
          <w:szCs w:val="20"/>
        </w:rPr>
        <w:t>…….</w:t>
      </w:r>
      <w:proofErr w:type="gramEnd"/>
      <w:r w:rsidRPr="00304206">
        <w:rPr>
          <w:rFonts w:ascii="Calibri" w:hAnsi="Calibri" w:cs="Calibri"/>
          <w:bCs/>
          <w:spacing w:val="-1"/>
          <w:sz w:val="20"/>
          <w:szCs w:val="20"/>
        </w:rPr>
        <w:t>.……………………………………………</w:t>
      </w:r>
    </w:p>
    <w:p w14:paraId="2F908318" w14:textId="77777777" w:rsidR="005119F3" w:rsidRPr="00304206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304206">
        <w:rPr>
          <w:rFonts w:ascii="Calibri" w:hAnsi="Calibri" w:cs="Calibri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5A77819E" w14:textId="085D7680" w:rsidR="00115BD6" w:rsidRPr="00304206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304206">
        <w:rPr>
          <w:rFonts w:ascii="Calibri" w:hAnsi="Calibri" w:cs="Calibri"/>
          <w:bCs/>
          <w:spacing w:val="-1"/>
          <w:sz w:val="20"/>
          <w:szCs w:val="20"/>
        </w:rPr>
        <w:t>Rok produkcji: ……………</w:t>
      </w:r>
      <w:proofErr w:type="gramStart"/>
      <w:r w:rsidRPr="00304206">
        <w:rPr>
          <w:rFonts w:ascii="Calibri" w:hAnsi="Calibri" w:cs="Calibri"/>
          <w:bCs/>
          <w:spacing w:val="-1"/>
          <w:sz w:val="20"/>
          <w:szCs w:val="20"/>
        </w:rPr>
        <w:t>…….</w:t>
      </w:r>
      <w:proofErr w:type="gramEnd"/>
      <w:r w:rsidRPr="00304206">
        <w:rPr>
          <w:rFonts w:ascii="Calibri" w:hAnsi="Calibri" w:cs="Calibri"/>
          <w:bCs/>
          <w:spacing w:val="-1"/>
          <w:sz w:val="20"/>
          <w:szCs w:val="20"/>
        </w:rPr>
        <w:t>…………………………………………</w:t>
      </w:r>
      <w:bookmarkEnd w:id="0"/>
      <w:bookmarkEnd w:id="1"/>
    </w:p>
    <w:p w14:paraId="063506AB" w14:textId="6C70A74D" w:rsidR="005119F3" w:rsidRPr="00304206" w:rsidRDefault="005119F3" w:rsidP="006C76D1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304206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304206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04206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304206" w:rsidRDefault="005119F3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304206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304206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04206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304206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04206">
              <w:rPr>
                <w:rFonts w:ascii="Calibri" w:hAnsi="Calibri" w:cs="Calibri"/>
                <w:b/>
                <w:sz w:val="20"/>
                <w:szCs w:val="20"/>
              </w:rPr>
              <w:t>Parametr oferowany</w:t>
            </w:r>
          </w:p>
          <w:p w14:paraId="20655F68" w14:textId="3A399010" w:rsidR="00014AF3" w:rsidRPr="00304206" w:rsidRDefault="0023501F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hAnsi="Calibri" w:cs="Calibri"/>
                <w:sz w:val="20"/>
                <w:szCs w:val="20"/>
              </w:rPr>
              <w:t xml:space="preserve">Oferent umieszcza </w:t>
            </w:r>
            <w:r w:rsidR="00014AF3" w:rsidRPr="00304206">
              <w:rPr>
                <w:rFonts w:ascii="Calibri" w:hAnsi="Calibri" w:cs="Calibri"/>
                <w:sz w:val="20"/>
                <w:szCs w:val="20"/>
              </w:rPr>
              <w:t>opis</w:t>
            </w:r>
            <w:r w:rsidRPr="00304206">
              <w:rPr>
                <w:rFonts w:ascii="Calibri" w:hAnsi="Calibri" w:cs="Calibri"/>
                <w:sz w:val="20"/>
                <w:szCs w:val="20"/>
              </w:rPr>
              <w:t xml:space="preserve"> parametru w oferowanym urządzeniu/</w:t>
            </w:r>
            <w:proofErr w:type="gramStart"/>
            <w:r w:rsidRPr="00304206">
              <w:rPr>
                <w:rFonts w:ascii="Calibri" w:hAnsi="Calibri" w:cs="Calibri"/>
                <w:sz w:val="20"/>
                <w:szCs w:val="20"/>
              </w:rPr>
              <w:t xml:space="preserve">infrastrukturze </w:t>
            </w:r>
            <w:r w:rsidR="00014AF3" w:rsidRPr="0030420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14AF3" w:rsidRPr="00304206">
              <w:rPr>
                <w:rFonts w:ascii="Calibri" w:hAnsi="Calibri" w:cs="Calibri"/>
                <w:sz w:val="20"/>
                <w:szCs w:val="20"/>
                <w14:ligatures w14:val="none"/>
              </w:rPr>
              <w:t>(</w:t>
            </w:r>
            <w:proofErr w:type="gramEnd"/>
            <w:r w:rsidR="00014AF3" w:rsidRPr="00304206">
              <w:rPr>
                <w:rFonts w:ascii="Calibri" w:hAnsi="Calibri" w:cs="Calibri"/>
                <w:sz w:val="20"/>
                <w:szCs w:val="20"/>
                <w14:ligatures w14:val="none"/>
              </w:rPr>
              <w:t>wg kolumny „Parametr”)</w:t>
            </w:r>
          </w:p>
        </w:tc>
      </w:tr>
      <w:tr w:rsidR="005119F3" w:rsidRPr="00304206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304206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304206" w:rsidRDefault="00297EC9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304206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304206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304206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32193" w:rsidRPr="00304206" w14:paraId="4B6CE31A" w14:textId="77777777" w:rsidTr="004510E8">
        <w:tc>
          <w:tcPr>
            <w:tcW w:w="709" w:type="dxa"/>
            <w:vAlign w:val="center"/>
          </w:tcPr>
          <w:p w14:paraId="6FDBD947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02B704D" w14:textId="37C91A0C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>Łóżko posiadające zewnętrzną ramę z segmentami umieszczonymi wewnątrz ramy leża. Rama łóżka wykonana z kształtowników stalowych o wymiarach min. 4 x 3 cm, pokrytych lakierem proszkowym, odpornym na uszkodzenia mechaniczne, chemiczne oraz promieniowanie UV.</w:t>
            </w:r>
          </w:p>
        </w:tc>
        <w:tc>
          <w:tcPr>
            <w:tcW w:w="1701" w:type="dxa"/>
            <w:vAlign w:val="center"/>
          </w:tcPr>
          <w:p w14:paraId="7D802F62" w14:textId="0EE28731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9A6B4A5" w14:textId="288C3050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0340B15B" w14:textId="77777777" w:rsidTr="004510E8">
        <w:tc>
          <w:tcPr>
            <w:tcW w:w="709" w:type="dxa"/>
            <w:vAlign w:val="center"/>
          </w:tcPr>
          <w:p w14:paraId="5134E465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8F904B8" w14:textId="77777777" w:rsidR="00B32193" w:rsidRPr="00304206" w:rsidRDefault="00B32193" w:rsidP="00B32193">
            <w:pPr>
              <w:snapToGrid w:val="0"/>
              <w:rPr>
                <w:rFonts w:ascii="Calibri" w:eastAsia="Calibri,Arial" w:hAnsi="Calibri" w:cs="Calibri"/>
                <w:sz w:val="20"/>
                <w:szCs w:val="20"/>
              </w:rPr>
            </w:pP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>Wymiary zewnętrzne łóżka:</w:t>
            </w:r>
          </w:p>
          <w:p w14:paraId="4436CFD3" w14:textId="77777777" w:rsidR="00B32193" w:rsidRPr="00304206" w:rsidRDefault="00B32193" w:rsidP="00B32193">
            <w:pPr>
              <w:rPr>
                <w:rFonts w:ascii="Calibri" w:eastAsia="Calibri,Arial" w:hAnsi="Calibri" w:cs="Calibri"/>
                <w:sz w:val="20"/>
                <w:szCs w:val="20"/>
              </w:rPr>
            </w:pP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 xml:space="preserve">Długość </w:t>
            </w:r>
            <w:proofErr w:type="gramStart"/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>całkowita:  max.</w:t>
            </w:r>
            <w:proofErr w:type="gramEnd"/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 xml:space="preserve"> 2150 mm, </w:t>
            </w:r>
          </w:p>
          <w:p w14:paraId="05CFA859" w14:textId="77777777" w:rsidR="00B32193" w:rsidRPr="00304206" w:rsidRDefault="00B32193" w:rsidP="00B32193">
            <w:pPr>
              <w:rPr>
                <w:rFonts w:ascii="Calibri" w:eastAsia="Calibri,Arial" w:hAnsi="Calibri" w:cs="Calibri"/>
                <w:sz w:val="20"/>
                <w:szCs w:val="20"/>
              </w:rPr>
            </w:pP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>Szerokość całkowita bez barierek bocznych: max. 970 mm</w:t>
            </w:r>
          </w:p>
          <w:p w14:paraId="0A7A17E1" w14:textId="77777777" w:rsidR="00B32193" w:rsidRPr="00304206" w:rsidRDefault="00B32193" w:rsidP="00B32193">
            <w:pPr>
              <w:rPr>
                <w:rFonts w:ascii="Calibri" w:eastAsia="Calibri,Arial" w:hAnsi="Calibri" w:cs="Calibri"/>
                <w:sz w:val="20"/>
                <w:szCs w:val="20"/>
              </w:rPr>
            </w:pP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 xml:space="preserve">Szerokość całkowita wraz z zamontowanymi barierkami wynosi max. 1030 mm </w:t>
            </w:r>
          </w:p>
          <w:p w14:paraId="752ACBCF" w14:textId="164BCF26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>wymiar leża</w:t>
            </w:r>
            <w:r w:rsidR="00A24869" w:rsidRPr="00304206">
              <w:rPr>
                <w:rFonts w:ascii="Calibri" w:eastAsia="Calibri,Arial" w:hAnsi="Calibri" w:cs="Calibri"/>
                <w:sz w:val="20"/>
                <w:szCs w:val="20"/>
              </w:rPr>
              <w:t xml:space="preserve"> max.</w:t>
            </w: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 xml:space="preserve"> 900x2000</w:t>
            </w:r>
          </w:p>
        </w:tc>
        <w:tc>
          <w:tcPr>
            <w:tcW w:w="1701" w:type="dxa"/>
            <w:vAlign w:val="center"/>
          </w:tcPr>
          <w:p w14:paraId="05D9AB3B" w14:textId="267CA180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A8AA09F" w14:textId="43AF74D0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48F2CCF2" w14:textId="77777777" w:rsidTr="004510E8">
        <w:tc>
          <w:tcPr>
            <w:tcW w:w="709" w:type="dxa"/>
            <w:vAlign w:val="center"/>
          </w:tcPr>
          <w:p w14:paraId="7AACD6C6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78ADC8B" w14:textId="77777777" w:rsidR="00B32193" w:rsidRPr="00304206" w:rsidRDefault="00B32193" w:rsidP="00B32193">
            <w:pPr>
              <w:snapToGrid w:val="0"/>
              <w:rPr>
                <w:rFonts w:ascii="Calibri" w:eastAsia="Calibri,Arial" w:hAnsi="Calibri" w:cs="Calibri"/>
                <w:sz w:val="20"/>
                <w:szCs w:val="20"/>
              </w:rPr>
            </w:pP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>W narożnikach leża 4 krążki odbojowe (umiejscowione w osi szczytu) chroniące ściany i łóżko przed uderzeniami i otarciami podczas zmiany położenia</w:t>
            </w:r>
          </w:p>
          <w:p w14:paraId="53B85441" w14:textId="4AEC3FAB" w:rsidR="00B32193" w:rsidRPr="00304206" w:rsidRDefault="00B32193" w:rsidP="00B32193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hAnsi="Calibri" w:cs="Calibri"/>
                <w:sz w:val="20"/>
                <w:szCs w:val="20"/>
              </w:rPr>
              <w:t xml:space="preserve">W części wezgłowia krążki </w:t>
            </w:r>
            <w:r w:rsidR="00115BD6" w:rsidRPr="00304206">
              <w:rPr>
                <w:rFonts w:ascii="Calibri" w:hAnsi="Calibri" w:cs="Calibri"/>
                <w:sz w:val="20"/>
                <w:szCs w:val="20"/>
              </w:rPr>
              <w:t>dwu</w:t>
            </w:r>
            <w:r w:rsidRPr="00304206">
              <w:rPr>
                <w:rFonts w:ascii="Calibri" w:hAnsi="Calibri" w:cs="Calibri"/>
                <w:sz w:val="20"/>
                <w:szCs w:val="20"/>
              </w:rPr>
              <w:t>osiowe</w:t>
            </w:r>
          </w:p>
        </w:tc>
        <w:tc>
          <w:tcPr>
            <w:tcW w:w="1701" w:type="dxa"/>
            <w:vAlign w:val="center"/>
          </w:tcPr>
          <w:p w14:paraId="618511DC" w14:textId="131CC48C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3638B2A0" w14:textId="77777777" w:rsidTr="004510E8">
        <w:tc>
          <w:tcPr>
            <w:tcW w:w="709" w:type="dxa"/>
            <w:vAlign w:val="center"/>
          </w:tcPr>
          <w:p w14:paraId="6FC1BB97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6467C80" w14:textId="6D6B4695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>Łóżko wyposażone w metalowe uchwyty trzymające materac przy min. dwóch segmentach.</w:t>
            </w:r>
          </w:p>
        </w:tc>
        <w:tc>
          <w:tcPr>
            <w:tcW w:w="1701" w:type="dxa"/>
            <w:vAlign w:val="center"/>
          </w:tcPr>
          <w:p w14:paraId="09232307" w14:textId="2FA9B3C6" w:rsidR="00B32193" w:rsidRPr="00304206" w:rsidRDefault="00304206" w:rsidP="00B3219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4038602" w14:textId="3B6C4F88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7E349837" w14:textId="77777777" w:rsidTr="004510E8">
        <w:tc>
          <w:tcPr>
            <w:tcW w:w="709" w:type="dxa"/>
            <w:vAlign w:val="center"/>
          </w:tcPr>
          <w:p w14:paraId="39D15FD9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77FA110" w14:textId="0FA5414F" w:rsidR="00B32193" w:rsidRPr="00304206" w:rsidRDefault="00B32193" w:rsidP="00B32193">
            <w:pPr>
              <w:snapToGrid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Szczyty łóżka wykonane z rur stalowych chromowanych. Szczyty z </w:t>
            </w:r>
            <w:proofErr w:type="gramStart"/>
            <w:r w:rsidRPr="00304206">
              <w:rPr>
                <w:rFonts w:ascii="Calibri" w:eastAsia="Calibri" w:hAnsi="Calibri" w:cs="Calibri"/>
                <w:sz w:val="20"/>
                <w:szCs w:val="20"/>
              </w:rPr>
              <w:t>możliwością  szybkiego</w:t>
            </w:r>
            <w:proofErr w:type="gramEnd"/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i prostego odjęcia,   wypełnione wysokiej jakości płytą HPL montowaną na stałe o grubości </w:t>
            </w:r>
            <w:r w:rsidR="00115BD6" w:rsidRPr="00304206">
              <w:rPr>
                <w:rFonts w:ascii="Calibri" w:eastAsia="Calibri" w:hAnsi="Calibri" w:cs="Calibri"/>
                <w:sz w:val="20"/>
                <w:szCs w:val="20"/>
              </w:rPr>
              <w:t>min</w:t>
            </w:r>
            <w:r w:rsidR="006F77AA" w:rsidRPr="00304206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="00304206"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6F77AA" w:rsidRPr="00304206">
              <w:rPr>
                <w:rFonts w:ascii="Calibri" w:eastAsia="Calibri" w:hAnsi="Calibri" w:cs="Calibri"/>
                <w:sz w:val="20"/>
                <w:szCs w:val="20"/>
              </w:rPr>
              <w:t>7</w:t>
            </w: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mm, odporną na działanie wysokiej</w:t>
            </w:r>
            <w:r w:rsidR="00304206"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temperatury, uszkodzenia mechaniczne, chemiczne oraz promieniowanie UV. </w:t>
            </w:r>
          </w:p>
          <w:p w14:paraId="3056E33F" w14:textId="69B44211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Grubość płyty HPL min. </w:t>
            </w:r>
            <w:r w:rsidR="006F77AA" w:rsidRPr="00304206">
              <w:rPr>
                <w:rFonts w:ascii="Calibri" w:eastAsia="Calibri" w:hAnsi="Calibri" w:cs="Calibri"/>
                <w:sz w:val="20"/>
                <w:szCs w:val="20"/>
              </w:rPr>
              <w:t>7</w:t>
            </w: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mm.</w:t>
            </w:r>
          </w:p>
        </w:tc>
        <w:tc>
          <w:tcPr>
            <w:tcW w:w="1701" w:type="dxa"/>
            <w:vAlign w:val="center"/>
          </w:tcPr>
          <w:p w14:paraId="1058B272" w14:textId="4621556D" w:rsidR="00B32193" w:rsidRPr="00304206" w:rsidRDefault="00304206" w:rsidP="00B3219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5C268A0" w14:textId="734DA3CF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6B886B17" w14:textId="77777777" w:rsidTr="004510E8">
        <w:tc>
          <w:tcPr>
            <w:tcW w:w="709" w:type="dxa"/>
            <w:vAlign w:val="center"/>
          </w:tcPr>
          <w:p w14:paraId="42C06ADE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D0AE46" w14:textId="2FEB1B08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>Leże łóżka czterosegmentowe z czego min. 3 segmenty ruchome</w:t>
            </w:r>
          </w:p>
        </w:tc>
        <w:tc>
          <w:tcPr>
            <w:tcW w:w="1701" w:type="dxa"/>
            <w:vAlign w:val="center"/>
          </w:tcPr>
          <w:p w14:paraId="62BA9549" w14:textId="39D035D7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AFDF40D" w14:textId="5696D1FC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7B9F903D" w14:textId="77777777" w:rsidTr="004510E8">
        <w:tc>
          <w:tcPr>
            <w:tcW w:w="709" w:type="dxa"/>
            <w:vAlign w:val="center"/>
          </w:tcPr>
          <w:p w14:paraId="6B813F6C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6B0BFE" w14:textId="6978BF1F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>Segmenty leża wypełnione siatką stalową.</w:t>
            </w:r>
          </w:p>
        </w:tc>
        <w:tc>
          <w:tcPr>
            <w:tcW w:w="1701" w:type="dxa"/>
            <w:vAlign w:val="center"/>
          </w:tcPr>
          <w:p w14:paraId="1DB7EF8F" w14:textId="0BC29245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4DC97090" w14:textId="77777777" w:rsidTr="004510E8">
        <w:tc>
          <w:tcPr>
            <w:tcW w:w="709" w:type="dxa"/>
            <w:vAlign w:val="center"/>
          </w:tcPr>
          <w:p w14:paraId="7C52F793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F0B904" w14:textId="5848F176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>W narożnikach leża od strony wezgłowia tuleje do mocowania wieszaka kroplówki oraz wysięgnika z uchwytem do ręki.</w:t>
            </w:r>
          </w:p>
        </w:tc>
        <w:tc>
          <w:tcPr>
            <w:tcW w:w="1701" w:type="dxa"/>
            <w:vAlign w:val="center"/>
          </w:tcPr>
          <w:p w14:paraId="4EF6969C" w14:textId="25A0E8EC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4FCB570" w14:textId="4A90AB25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7167C63C" w14:textId="77777777" w:rsidTr="004510E8">
        <w:tc>
          <w:tcPr>
            <w:tcW w:w="709" w:type="dxa"/>
            <w:vAlign w:val="center"/>
          </w:tcPr>
          <w:p w14:paraId="628FD720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164169C" w14:textId="77777777" w:rsidR="00B32193" w:rsidRPr="00304206" w:rsidRDefault="00B32193" w:rsidP="00B32193">
            <w:pPr>
              <w:snapToGrid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>Regulacja kąta leża bezstopniowo, za pomocą sprężyny gazowej:</w:t>
            </w:r>
          </w:p>
          <w:p w14:paraId="77C410DF" w14:textId="77777777" w:rsidR="00B32193" w:rsidRPr="00304206" w:rsidRDefault="00B32193" w:rsidP="00B32193">
            <w:pPr>
              <w:snapToGrid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- segment oparcia pleców w zakresie: max. 0 – </w:t>
            </w:r>
            <w:proofErr w:type="gramStart"/>
            <w:r w:rsidRPr="00304206">
              <w:rPr>
                <w:rFonts w:ascii="Calibri" w:eastAsia="Calibri" w:hAnsi="Calibri" w:cs="Calibri"/>
                <w:sz w:val="20"/>
                <w:szCs w:val="20"/>
              </w:rPr>
              <w:t>80</w:t>
            </w:r>
            <w:r w:rsidRPr="00304206">
              <w:rPr>
                <w:rFonts w:ascii="Calibri" w:eastAsia="Calibri" w:hAnsi="Calibri" w:cs="Calibri"/>
                <w:sz w:val="20"/>
                <w:szCs w:val="20"/>
                <w:vertAlign w:val="superscript"/>
              </w:rPr>
              <w:t>0</w:t>
            </w: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,</w:t>
            </w:r>
            <w:proofErr w:type="gramEnd"/>
          </w:p>
          <w:p w14:paraId="433CE40E" w14:textId="37C82FAD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- segment oparcia uda w zakresie: min 42° </w:t>
            </w:r>
          </w:p>
        </w:tc>
        <w:tc>
          <w:tcPr>
            <w:tcW w:w="1701" w:type="dxa"/>
            <w:vAlign w:val="center"/>
          </w:tcPr>
          <w:p w14:paraId="1205C97A" w14:textId="33738E21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30EFF60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783217AF" w14:textId="77777777" w:rsidTr="004510E8">
        <w:tc>
          <w:tcPr>
            <w:tcW w:w="709" w:type="dxa"/>
            <w:vAlign w:val="center"/>
          </w:tcPr>
          <w:p w14:paraId="352CED20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791C2D0" w14:textId="6BAC6BD9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Regulacja segmentu oparcia pleców oraz uda wykonywana za pomocą dwóch </w:t>
            </w:r>
            <w:proofErr w:type="gramStart"/>
            <w:r w:rsidRPr="00304206">
              <w:rPr>
                <w:rFonts w:ascii="Calibri" w:eastAsia="Calibri" w:hAnsi="Calibri" w:cs="Calibri"/>
                <w:sz w:val="20"/>
                <w:szCs w:val="20"/>
              </w:rPr>
              <w:t>niezależnych  dźwigni</w:t>
            </w:r>
            <w:proofErr w:type="gramEnd"/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umieszczonych pod ramą leża,</w:t>
            </w:r>
          </w:p>
        </w:tc>
        <w:tc>
          <w:tcPr>
            <w:tcW w:w="1701" w:type="dxa"/>
            <w:vAlign w:val="center"/>
          </w:tcPr>
          <w:p w14:paraId="4DEB6567" w14:textId="442354E8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A9DF0F7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621F55BD" w14:textId="77777777" w:rsidTr="004510E8">
        <w:tc>
          <w:tcPr>
            <w:tcW w:w="709" w:type="dxa"/>
            <w:vAlign w:val="center"/>
          </w:tcPr>
          <w:p w14:paraId="34C37A41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A35D5D2" w14:textId="622D7ED9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>Regulacja segmentu podudzia ręczna, wspomagana mechanizmem zapadkowym</w:t>
            </w:r>
          </w:p>
        </w:tc>
        <w:tc>
          <w:tcPr>
            <w:tcW w:w="1701" w:type="dxa"/>
            <w:vAlign w:val="center"/>
          </w:tcPr>
          <w:p w14:paraId="0E58BAB3" w14:textId="0B02E301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CFF1D98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6A6EF615" w14:textId="77777777" w:rsidTr="004510E8">
        <w:tc>
          <w:tcPr>
            <w:tcW w:w="709" w:type="dxa"/>
            <w:vAlign w:val="center"/>
          </w:tcPr>
          <w:p w14:paraId="672927DF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EB8BA6" w14:textId="06683981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>Hydrauliczna regulacja wysokości w zakresie: max. 400 – 890 mm - dokonywana za pomocą nożnej pompy hydraulicznej. Dźwignie montowane po obu stronach ramy leża.</w:t>
            </w:r>
          </w:p>
        </w:tc>
        <w:tc>
          <w:tcPr>
            <w:tcW w:w="1701" w:type="dxa"/>
            <w:vAlign w:val="center"/>
          </w:tcPr>
          <w:p w14:paraId="57593FE3" w14:textId="7FE6CFF9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5F4C67A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6FE71398" w14:textId="77777777" w:rsidTr="004510E8">
        <w:tc>
          <w:tcPr>
            <w:tcW w:w="709" w:type="dxa"/>
            <w:vAlign w:val="center"/>
          </w:tcPr>
          <w:p w14:paraId="3DE37392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772C834" w14:textId="50B2623C" w:rsidR="00B32193" w:rsidRPr="00304206" w:rsidRDefault="00B32193" w:rsidP="00B32193">
            <w:pPr>
              <w:snapToGrid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Przechyły </w:t>
            </w:r>
            <w:proofErr w:type="gramStart"/>
            <w:r w:rsidRPr="00304206">
              <w:rPr>
                <w:rFonts w:ascii="Calibri" w:eastAsia="Calibri" w:hAnsi="Calibri" w:cs="Calibri"/>
                <w:sz w:val="20"/>
                <w:szCs w:val="20"/>
              </w:rPr>
              <w:t>wzdłużne  uzyskiwane</w:t>
            </w:r>
            <w:proofErr w:type="gramEnd"/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za pomocą  sprężyny gazowej z blokadą. Dźwignia zwalniająca umieszczona pod ramą leża od strony nóg,</w:t>
            </w: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 xml:space="preserve"> uniemożliwiając</w:t>
            </w:r>
            <w:r w:rsidR="00115BD6" w:rsidRPr="00304206">
              <w:rPr>
                <w:rFonts w:ascii="Calibri" w:eastAsia="Calibri,Arial" w:hAnsi="Calibri" w:cs="Calibri"/>
                <w:sz w:val="20"/>
                <w:szCs w:val="20"/>
              </w:rPr>
              <w:t>a</w:t>
            </w: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 xml:space="preserve"> dostęp </w:t>
            </w:r>
            <w:r w:rsidR="00115BD6" w:rsidRPr="00304206">
              <w:rPr>
                <w:rFonts w:ascii="Calibri" w:eastAsia="Calibri,Arial" w:hAnsi="Calibri" w:cs="Calibri"/>
                <w:sz w:val="20"/>
                <w:szCs w:val="20"/>
              </w:rPr>
              <w:t>do</w:t>
            </w: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 xml:space="preserve"> leżącego pacjenta, w zakresie:</w:t>
            </w: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39775187" w14:textId="77777777" w:rsidR="00B32193" w:rsidRPr="00304206" w:rsidRDefault="00B32193" w:rsidP="00B32193">
            <w:pPr>
              <w:snapToGrid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- Kąt przechyłu </w:t>
            </w:r>
            <w:proofErr w:type="spellStart"/>
            <w:proofErr w:type="gramStart"/>
            <w:r w:rsidRPr="00304206">
              <w:rPr>
                <w:rFonts w:ascii="Calibri" w:eastAsia="Calibri" w:hAnsi="Calibri" w:cs="Calibri"/>
                <w:sz w:val="20"/>
                <w:szCs w:val="20"/>
              </w:rPr>
              <w:t>Trendelenburga</w:t>
            </w:r>
            <w:proofErr w:type="spellEnd"/>
            <w:r w:rsidRPr="00304206">
              <w:rPr>
                <w:rFonts w:ascii="Calibri" w:eastAsia="Calibri" w:hAnsi="Calibri" w:cs="Calibri"/>
                <w:sz w:val="20"/>
                <w:szCs w:val="20"/>
              </w:rPr>
              <w:t>:  max</w:t>
            </w:r>
            <w:proofErr w:type="gramEnd"/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0 - 20°,</w:t>
            </w:r>
          </w:p>
          <w:p w14:paraId="59D5901D" w14:textId="317F6B54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>- Kąt przechyłu anty-</w:t>
            </w:r>
            <w:proofErr w:type="spellStart"/>
            <w:r w:rsidRPr="00304206">
              <w:rPr>
                <w:rFonts w:ascii="Calibri" w:eastAsia="Calibri" w:hAnsi="Calibri" w:cs="Calibri"/>
                <w:sz w:val="20"/>
                <w:szCs w:val="20"/>
              </w:rPr>
              <w:t>Trendelenburga</w:t>
            </w:r>
            <w:proofErr w:type="spellEnd"/>
            <w:r w:rsidRPr="00304206">
              <w:rPr>
                <w:rFonts w:ascii="Calibri" w:eastAsia="Calibri" w:hAnsi="Calibri" w:cs="Calibri"/>
                <w:sz w:val="20"/>
                <w:szCs w:val="20"/>
              </w:rPr>
              <w:t>: max. 0 - 20</w:t>
            </w:r>
            <w:proofErr w:type="gramStart"/>
            <w:r w:rsidRPr="00304206">
              <w:rPr>
                <w:rFonts w:ascii="Calibri" w:eastAsia="Calibri" w:hAnsi="Calibri" w:cs="Calibri"/>
                <w:sz w:val="20"/>
                <w:szCs w:val="20"/>
              </w:rPr>
              <w:t>° .</w:t>
            </w:r>
            <w:proofErr w:type="gramEnd"/>
          </w:p>
        </w:tc>
        <w:tc>
          <w:tcPr>
            <w:tcW w:w="1701" w:type="dxa"/>
            <w:vAlign w:val="center"/>
          </w:tcPr>
          <w:p w14:paraId="71068DD6" w14:textId="5EFC751E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37C3AC3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211E5" w:rsidRPr="00304206" w14:paraId="5B4EAE72" w14:textId="77777777" w:rsidTr="004510E8">
        <w:tc>
          <w:tcPr>
            <w:tcW w:w="709" w:type="dxa"/>
            <w:vAlign w:val="center"/>
          </w:tcPr>
          <w:p w14:paraId="1BC25009" w14:textId="77777777" w:rsidR="00C211E5" w:rsidRPr="00304206" w:rsidRDefault="00C211E5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88526B7" w14:textId="0E4C8815" w:rsidR="00C211E5" w:rsidRPr="00304206" w:rsidRDefault="00C211E5" w:rsidP="00B32193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</w:t>
            </w:r>
            <w:r w:rsidRPr="00C211E5">
              <w:rPr>
                <w:rFonts w:ascii="Calibri" w:eastAsia="Calibri" w:hAnsi="Calibri" w:cs="Calibri"/>
                <w:sz w:val="20"/>
                <w:szCs w:val="20"/>
              </w:rPr>
              <w:t>ożliwość szybkiego ustawienia pozycji CPR.</w:t>
            </w:r>
          </w:p>
        </w:tc>
        <w:tc>
          <w:tcPr>
            <w:tcW w:w="1701" w:type="dxa"/>
            <w:vAlign w:val="center"/>
          </w:tcPr>
          <w:p w14:paraId="772AEBDB" w14:textId="7FDBF274" w:rsidR="00C211E5" w:rsidRDefault="00C211E5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4A7254C" w14:textId="77777777" w:rsidR="00C211E5" w:rsidRPr="00304206" w:rsidRDefault="00C211E5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5D11BBD3" w14:textId="77777777" w:rsidTr="004510E8">
        <w:tc>
          <w:tcPr>
            <w:tcW w:w="709" w:type="dxa"/>
            <w:vAlign w:val="center"/>
          </w:tcPr>
          <w:p w14:paraId="0EE7965F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808091" w14:textId="666F821E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>Podstawa łóżka jezdna, wyposażona w 4 koła o średnicy min. 125 mm, zaopatrzone w centralną blokadę kół z funkcją jazdy na wprost</w:t>
            </w:r>
            <w:r w:rsidR="00115BD6" w:rsidRPr="00304206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DD13483" w14:textId="12C7C5BC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DD84667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1A910667" w14:textId="77777777" w:rsidTr="004510E8">
        <w:tc>
          <w:tcPr>
            <w:tcW w:w="709" w:type="dxa"/>
            <w:vAlign w:val="center"/>
          </w:tcPr>
          <w:p w14:paraId="0C5F88C3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80E6506" w14:textId="7EA8E03A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>Łóżko przystosowane do zamontowania barierek bocznych, ramy wyciągowej, uchwytów na basen oraz kaczkę, statyw kroplówki.</w:t>
            </w:r>
          </w:p>
        </w:tc>
        <w:tc>
          <w:tcPr>
            <w:tcW w:w="1701" w:type="dxa"/>
            <w:vAlign w:val="center"/>
          </w:tcPr>
          <w:p w14:paraId="6B467C41" w14:textId="6DE997CD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A19CB18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2E47505C" w14:textId="77777777" w:rsidTr="004510E8">
        <w:tc>
          <w:tcPr>
            <w:tcW w:w="709" w:type="dxa"/>
            <w:vAlign w:val="center"/>
          </w:tcPr>
          <w:p w14:paraId="48AF571D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9ADC822" w14:textId="1CE308DB" w:rsidR="00B32193" w:rsidRPr="00304206" w:rsidRDefault="00115BD6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>O</w:t>
            </w:r>
            <w:r w:rsidR="00B32193" w:rsidRPr="00304206">
              <w:rPr>
                <w:rFonts w:ascii="Calibri" w:eastAsia="Calibri" w:hAnsi="Calibri" w:cs="Calibri"/>
                <w:sz w:val="20"/>
                <w:szCs w:val="20"/>
              </w:rPr>
              <w:t>bciążenie min. 225 kg</w:t>
            </w:r>
          </w:p>
        </w:tc>
        <w:tc>
          <w:tcPr>
            <w:tcW w:w="1701" w:type="dxa"/>
            <w:vAlign w:val="center"/>
          </w:tcPr>
          <w:p w14:paraId="6AE37699" w14:textId="09E173A4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349B8E7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1AA16408" w14:textId="77777777" w:rsidTr="004510E8">
        <w:tc>
          <w:tcPr>
            <w:tcW w:w="709" w:type="dxa"/>
            <w:vAlign w:val="center"/>
          </w:tcPr>
          <w:p w14:paraId="50BA970B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8D21A99" w14:textId="77777777" w:rsidR="00B32193" w:rsidRPr="00304206" w:rsidRDefault="00B32193" w:rsidP="00304206">
            <w:pPr>
              <w:snapToGrid w:val="0"/>
              <w:spacing w:line="240" w:lineRule="auto"/>
              <w:jc w:val="both"/>
              <w:rPr>
                <w:rFonts w:ascii="Calibri" w:eastAsia="Arial" w:hAnsi="Calibri" w:cs="Calibri"/>
                <w:sz w:val="20"/>
                <w:szCs w:val="20"/>
              </w:rPr>
            </w:pPr>
            <w:r w:rsidRPr="00304206">
              <w:rPr>
                <w:rFonts w:ascii="Calibri" w:eastAsia="Arial" w:hAnsi="Calibri" w:cs="Calibri"/>
                <w:sz w:val="20"/>
                <w:szCs w:val="20"/>
              </w:rPr>
              <w:t>Elementy wyposażenia łóżka:</w:t>
            </w:r>
          </w:p>
          <w:p w14:paraId="0CE2BD6F" w14:textId="7CD5BBA6" w:rsidR="007204F1" w:rsidRPr="00304206" w:rsidRDefault="00304206" w:rsidP="00304206">
            <w:pPr>
              <w:snapToGrid w:val="0"/>
              <w:spacing w:line="240" w:lineRule="auto"/>
              <w:jc w:val="both"/>
              <w:rPr>
                <w:rFonts w:ascii="Calibri" w:eastAsia="Arial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sz w:val="20"/>
                <w:szCs w:val="20"/>
              </w:rPr>
              <w:t xml:space="preserve">- </w:t>
            </w:r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 xml:space="preserve">Barierki boczne ciągłe (na całej długości łóżka) składane, mocowane po bokach do szczytów łóżka za pomocą specjalnych uchwytów z możliwością odejmowania bez użycia narzędzi, poprzeczki barierek wykonane z aluminium. Mechanizm zwalniający barierkę z funkcją świadomego użycia (zabezpieczający przed niepożądanym opuszczeniem barierki). Barierki spełniające normę bezpieczeństwa </w:t>
            </w:r>
            <w:r w:rsidR="00115BD6" w:rsidRPr="00304206">
              <w:rPr>
                <w:rFonts w:ascii="Calibri" w:eastAsia="Arial" w:hAnsi="Calibri" w:cs="Calibri"/>
                <w:sz w:val="20"/>
                <w:szCs w:val="20"/>
              </w:rPr>
              <w:t xml:space="preserve">min. </w:t>
            </w:r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>EN 60601-2-52</w:t>
            </w:r>
            <w:r w:rsidR="003D6F1D" w:rsidRPr="00304206">
              <w:rPr>
                <w:rFonts w:ascii="Calibri" w:eastAsia="Arial" w:hAnsi="Calibri" w:cs="Calibri"/>
                <w:sz w:val="20"/>
                <w:szCs w:val="20"/>
              </w:rPr>
              <w:t xml:space="preserve"> lub równoważną</w:t>
            </w:r>
          </w:p>
          <w:p w14:paraId="18E83DBA" w14:textId="56A807D6" w:rsidR="00B32193" w:rsidRPr="00304206" w:rsidRDefault="00B32193" w:rsidP="00304206">
            <w:pPr>
              <w:snapToGrid w:val="0"/>
              <w:spacing w:line="240" w:lineRule="auto"/>
              <w:jc w:val="both"/>
              <w:rPr>
                <w:rFonts w:ascii="Calibri" w:eastAsia="Arial" w:hAnsi="Calibri" w:cs="Calibri"/>
                <w:sz w:val="20"/>
                <w:szCs w:val="20"/>
              </w:rPr>
            </w:pPr>
            <w:r w:rsidRPr="00304206">
              <w:rPr>
                <w:rFonts w:ascii="Calibri" w:eastAsia="Arial" w:hAnsi="Calibri" w:cs="Calibri"/>
                <w:sz w:val="20"/>
                <w:szCs w:val="20"/>
              </w:rPr>
              <w:t xml:space="preserve">–  min.1 </w:t>
            </w:r>
            <w:proofErr w:type="spellStart"/>
            <w:r w:rsidRPr="00304206">
              <w:rPr>
                <w:rFonts w:ascii="Calibri" w:eastAsia="Arial" w:hAnsi="Calibri" w:cs="Calibri"/>
                <w:sz w:val="20"/>
                <w:szCs w:val="20"/>
              </w:rPr>
              <w:t>kpl</w:t>
            </w:r>
            <w:proofErr w:type="spellEnd"/>
            <w:r w:rsidRPr="00304206">
              <w:rPr>
                <w:rFonts w:ascii="Calibri" w:eastAsia="Arial" w:hAnsi="Calibri" w:cs="Calibri"/>
                <w:sz w:val="20"/>
                <w:szCs w:val="20"/>
              </w:rPr>
              <w:t xml:space="preserve">. </w:t>
            </w:r>
            <w:r w:rsidR="003D6F1D" w:rsidRPr="00304206">
              <w:rPr>
                <w:rFonts w:ascii="Calibri" w:eastAsia="Arial" w:hAnsi="Calibri" w:cs="Calibri"/>
                <w:sz w:val="20"/>
                <w:szCs w:val="20"/>
              </w:rPr>
              <w:t xml:space="preserve">(1 </w:t>
            </w:r>
            <w:proofErr w:type="spellStart"/>
            <w:r w:rsidR="003D6F1D" w:rsidRPr="00304206">
              <w:rPr>
                <w:rFonts w:ascii="Calibri" w:eastAsia="Arial" w:hAnsi="Calibri" w:cs="Calibri"/>
                <w:sz w:val="20"/>
                <w:szCs w:val="20"/>
              </w:rPr>
              <w:t>kpl</w:t>
            </w:r>
            <w:proofErr w:type="spellEnd"/>
            <w:r w:rsidR="003D6F1D" w:rsidRPr="00304206">
              <w:rPr>
                <w:rFonts w:ascii="Calibri" w:eastAsia="Arial" w:hAnsi="Calibri" w:cs="Calibri"/>
                <w:sz w:val="20"/>
                <w:szCs w:val="20"/>
              </w:rPr>
              <w:t>. = 2 sztuki)</w:t>
            </w:r>
          </w:p>
          <w:p w14:paraId="4A5DF5DF" w14:textId="7591823F" w:rsidR="00B32193" w:rsidRDefault="00304206" w:rsidP="00304206">
            <w:pPr>
              <w:snapToGrid w:val="0"/>
              <w:spacing w:line="240" w:lineRule="auto"/>
              <w:jc w:val="both"/>
              <w:rPr>
                <w:rFonts w:ascii="Calibri" w:eastAsia="Arial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sz w:val="20"/>
                <w:szCs w:val="20"/>
              </w:rPr>
              <w:t xml:space="preserve">- </w:t>
            </w:r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 xml:space="preserve">Statyw kroplówki </w:t>
            </w:r>
            <w:r w:rsidR="00115BD6" w:rsidRPr="00304206">
              <w:rPr>
                <w:rFonts w:ascii="Calibri" w:eastAsia="Arial" w:hAnsi="Calibri" w:cs="Calibri"/>
                <w:sz w:val="20"/>
                <w:szCs w:val="20"/>
              </w:rPr>
              <w:t xml:space="preserve">– </w:t>
            </w:r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>min</w:t>
            </w:r>
            <w:r w:rsidR="00115BD6" w:rsidRPr="00304206">
              <w:rPr>
                <w:rFonts w:ascii="Calibri" w:eastAsia="Arial" w:hAnsi="Calibri" w:cs="Calibri"/>
                <w:sz w:val="20"/>
                <w:szCs w:val="20"/>
              </w:rPr>
              <w:t>.</w:t>
            </w:r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 xml:space="preserve"> 1 szt</w:t>
            </w:r>
            <w:r w:rsidR="00115BD6" w:rsidRPr="00304206">
              <w:rPr>
                <w:rFonts w:ascii="Calibri" w:eastAsia="Arial" w:hAnsi="Calibri" w:cs="Calibri"/>
                <w:sz w:val="20"/>
                <w:szCs w:val="20"/>
              </w:rPr>
              <w:t>.</w:t>
            </w:r>
          </w:p>
          <w:p w14:paraId="1605784E" w14:textId="676E652B" w:rsidR="00C211E5" w:rsidRPr="00304206" w:rsidRDefault="00C211E5" w:rsidP="00304206">
            <w:pPr>
              <w:snapToGrid w:val="0"/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sz w:val="20"/>
                <w:szCs w:val="20"/>
              </w:rPr>
              <w:t>- wysięgnik min 1szt.</w:t>
            </w:r>
          </w:p>
          <w:p w14:paraId="21416195" w14:textId="2005F75D" w:rsidR="00B32193" w:rsidRPr="00304206" w:rsidRDefault="00304206" w:rsidP="00304206">
            <w:pPr>
              <w:snapToGrid w:val="0"/>
              <w:spacing w:line="240" w:lineRule="auto"/>
              <w:jc w:val="both"/>
              <w:rPr>
                <w:rFonts w:ascii="Calibri" w:eastAsia="Arial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sz w:val="20"/>
                <w:szCs w:val="20"/>
              </w:rPr>
              <w:t xml:space="preserve">- </w:t>
            </w:r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 xml:space="preserve">Materac </w:t>
            </w:r>
            <w:proofErr w:type="gramStart"/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>składający  się</w:t>
            </w:r>
            <w:proofErr w:type="gramEnd"/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 xml:space="preserve"> z warstwy podstawowej wykonanej z pianki zimnej PUR</w:t>
            </w:r>
            <w:r w:rsidR="00115BD6" w:rsidRPr="00304206">
              <w:rPr>
                <w:rFonts w:ascii="Calibri" w:eastAsia="Arial" w:hAnsi="Calibri" w:cs="Calibri"/>
                <w:sz w:val="20"/>
                <w:szCs w:val="20"/>
              </w:rPr>
              <w:t xml:space="preserve"> lub równoważnej</w:t>
            </w:r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 xml:space="preserve"> oraz warstwy górnej, wykonanej z pianki </w:t>
            </w:r>
            <w:proofErr w:type="spellStart"/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>wiskoelastycznej</w:t>
            </w:r>
            <w:proofErr w:type="spellEnd"/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>, dopasowującej się do kształtu ciała, i  zapewniające</w:t>
            </w:r>
            <w:r w:rsidR="003D6F1D" w:rsidRPr="00304206">
              <w:rPr>
                <w:rFonts w:ascii="Calibri" w:eastAsia="Arial" w:hAnsi="Calibri" w:cs="Calibri"/>
                <w:sz w:val="20"/>
                <w:szCs w:val="20"/>
              </w:rPr>
              <w:t>j</w:t>
            </w:r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 xml:space="preserve"> rozprowadzenie nacisku i prawidłową wentylację. Materac w </w:t>
            </w:r>
            <w:proofErr w:type="gramStart"/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>podziale  min.</w:t>
            </w:r>
            <w:proofErr w:type="gramEnd"/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 xml:space="preserve"> 5-centymetrowa pianka </w:t>
            </w:r>
            <w:proofErr w:type="spellStart"/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>wiskoelastyczna</w:t>
            </w:r>
            <w:proofErr w:type="spellEnd"/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 xml:space="preserve"> i min. 9 cm warstwa spodnia z zimnej piany PUR. Krawędzie materace wzmocnione zimną pianą PUR o gęstości </w:t>
            </w:r>
            <w:r w:rsidR="003D6F1D" w:rsidRPr="00304206">
              <w:rPr>
                <w:rFonts w:ascii="Calibri" w:eastAsia="Arial" w:hAnsi="Calibri" w:cs="Calibri"/>
                <w:sz w:val="20"/>
                <w:szCs w:val="20"/>
              </w:rPr>
              <w:lastRenderedPageBreak/>
              <w:t xml:space="preserve">min. </w:t>
            </w:r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 xml:space="preserve">40kg/m3. Wymiar dopasowany do wymiarów leża łóżka. Gęstość objętościowa: </w:t>
            </w:r>
            <w:r w:rsidR="003D6F1D" w:rsidRPr="00304206">
              <w:rPr>
                <w:rFonts w:ascii="Calibri" w:eastAsia="Arial" w:hAnsi="Calibri" w:cs="Calibri"/>
                <w:sz w:val="20"/>
                <w:szCs w:val="20"/>
              </w:rPr>
              <w:t xml:space="preserve">min. </w:t>
            </w:r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 xml:space="preserve">50/40 kg/m³ Możliwość okazjonalnego prania całego materaca w automatycznych stacjach myjących w temperaturze do 75 stopni C. Pokrowiec odporny jest na działanie bakterii i pleśnie. Pokrowiec z możliwością prania do 95 stopni C oraz suszenia w temperaturze </w:t>
            </w:r>
            <w:r w:rsidR="003D6F1D" w:rsidRPr="00304206">
              <w:rPr>
                <w:rFonts w:ascii="Calibri" w:eastAsia="Arial" w:hAnsi="Calibri" w:cs="Calibri"/>
                <w:sz w:val="20"/>
                <w:szCs w:val="20"/>
              </w:rPr>
              <w:t xml:space="preserve">do </w:t>
            </w:r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>100 stopni C. Odporny na działanie środków dezynfekcyjnych powszechnie stosowanych w służbie zdrowia.</w:t>
            </w:r>
          </w:p>
        </w:tc>
        <w:tc>
          <w:tcPr>
            <w:tcW w:w="1701" w:type="dxa"/>
            <w:vAlign w:val="center"/>
          </w:tcPr>
          <w:p w14:paraId="644949C6" w14:textId="27B3F564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410" w:type="dxa"/>
            <w:vAlign w:val="center"/>
          </w:tcPr>
          <w:p w14:paraId="6AA0170E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0BD83ED1" w14:textId="77777777" w:rsidTr="004510E8">
        <w:tc>
          <w:tcPr>
            <w:tcW w:w="709" w:type="dxa"/>
            <w:vAlign w:val="center"/>
          </w:tcPr>
          <w:p w14:paraId="3C87489E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F9BAB4" w14:textId="03630F9F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Możliwość wyboru kolorów wypełnień szczytów oraz kolorów ramy łóżka min. 2 kolory </w:t>
            </w:r>
            <w:r w:rsidR="006F77AA" w:rsidRPr="00304206">
              <w:rPr>
                <w:rFonts w:ascii="Calibri" w:eastAsia="Calibri" w:hAnsi="Calibri" w:cs="Calibri"/>
                <w:sz w:val="20"/>
                <w:szCs w:val="20"/>
              </w:rPr>
              <w:t>preferowany kolor</w:t>
            </w: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szary.</w:t>
            </w:r>
          </w:p>
        </w:tc>
        <w:tc>
          <w:tcPr>
            <w:tcW w:w="1701" w:type="dxa"/>
            <w:vAlign w:val="center"/>
          </w:tcPr>
          <w:p w14:paraId="037C550D" w14:textId="26307DE0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3D7760A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0FE1A9D1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588D1BE" w14:textId="77777777" w:rsidR="00B32193" w:rsidRPr="00304206" w:rsidRDefault="00B32193" w:rsidP="00B32193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1CE358AB" w14:textId="772B8F13" w:rsidR="00B32193" w:rsidRPr="00304206" w:rsidRDefault="00B32193" w:rsidP="00B32193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04206">
              <w:rPr>
                <w:rFonts w:ascii="Calibri" w:hAnsi="Calibri" w:cs="Calibri"/>
                <w:b/>
                <w:bCs/>
                <w:sz w:val="20"/>
                <w:szCs w:val="20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8CD484C" w14:textId="77777777" w:rsidR="00B32193" w:rsidRPr="00304206" w:rsidRDefault="00B32193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565B83F1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63E9DF57" w14:textId="77777777" w:rsidTr="004510E8">
        <w:tc>
          <w:tcPr>
            <w:tcW w:w="709" w:type="dxa"/>
            <w:vAlign w:val="center"/>
          </w:tcPr>
          <w:p w14:paraId="5F3C74AA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D549160" w14:textId="0D7412BE" w:rsidR="00B32193" w:rsidRPr="00304206" w:rsidRDefault="00B32193" w:rsidP="00B32193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hAnsi="Calibri" w:cs="Calibri"/>
                <w:sz w:val="20"/>
                <w:szCs w:val="20"/>
              </w:rPr>
              <w:t>Szkolenie min 4 osoby, 2 godziny.</w:t>
            </w:r>
          </w:p>
        </w:tc>
        <w:tc>
          <w:tcPr>
            <w:tcW w:w="1701" w:type="dxa"/>
            <w:vAlign w:val="center"/>
          </w:tcPr>
          <w:p w14:paraId="2059CDC5" w14:textId="5D8FE9FF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</w:tcPr>
          <w:p w14:paraId="3037B364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B32193" w:rsidRPr="00304206" w:rsidRDefault="00B32193" w:rsidP="00B32193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B32193" w:rsidRPr="00304206" w:rsidRDefault="00B32193" w:rsidP="00B32193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04206">
              <w:rPr>
                <w:rFonts w:ascii="Calibri" w:hAnsi="Calibri" w:cs="Calibr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B32193" w:rsidRPr="00304206" w:rsidRDefault="00B32193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403CF33C" w14:textId="77777777" w:rsidTr="004510E8">
        <w:tc>
          <w:tcPr>
            <w:tcW w:w="709" w:type="dxa"/>
            <w:vAlign w:val="center"/>
          </w:tcPr>
          <w:p w14:paraId="55E6020E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E9B278" w14:textId="0B92D248" w:rsidR="00B32193" w:rsidRPr="00304206" w:rsidRDefault="00B32193" w:rsidP="00B32193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hAnsi="Calibri" w:cs="Calibri"/>
                <w:sz w:val="20"/>
                <w:szCs w:val="20"/>
              </w:rPr>
              <w:t xml:space="preserve">Minimum </w:t>
            </w:r>
            <w:r w:rsidR="001033DE">
              <w:rPr>
                <w:rFonts w:ascii="Calibri" w:hAnsi="Calibri" w:cs="Calibri"/>
                <w:sz w:val="20"/>
                <w:szCs w:val="20"/>
              </w:rPr>
              <w:t xml:space="preserve">36 </w:t>
            </w:r>
            <w:r w:rsidRPr="00304206">
              <w:rPr>
                <w:rFonts w:ascii="Calibri" w:hAnsi="Calibri" w:cs="Calibri"/>
                <w:sz w:val="20"/>
                <w:szCs w:val="20"/>
              </w:rPr>
              <w:t>miesi</w:t>
            </w:r>
            <w:r w:rsidR="001033DE">
              <w:rPr>
                <w:rFonts w:ascii="Calibri" w:hAnsi="Calibri" w:cs="Calibri"/>
                <w:sz w:val="20"/>
                <w:szCs w:val="20"/>
              </w:rPr>
              <w:t>ęcy</w:t>
            </w:r>
          </w:p>
        </w:tc>
        <w:tc>
          <w:tcPr>
            <w:tcW w:w="1701" w:type="dxa"/>
            <w:vAlign w:val="center"/>
          </w:tcPr>
          <w:p w14:paraId="67708833" w14:textId="3749FF19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</w:tcPr>
          <w:p w14:paraId="6325E7DD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304206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76B8DDAE" w14:textId="77777777" w:rsidR="005119F3" w:rsidRPr="00304206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D1D4A35" w14:textId="77777777" w:rsidR="005119F3" w:rsidRPr="00304206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57B49F9B" w14:textId="77777777" w:rsidR="005119F3" w:rsidRPr="00304206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304206" w14:paraId="29E0B866" w14:textId="77777777" w:rsidTr="00B94B8D">
        <w:tc>
          <w:tcPr>
            <w:tcW w:w="2977" w:type="dxa"/>
          </w:tcPr>
          <w:p w14:paraId="475BDAAB" w14:textId="77777777" w:rsidR="005119F3" w:rsidRPr="00304206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304206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304206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proofErr w:type="gramStart"/>
            <w:r w:rsidRPr="00304206">
              <w:rPr>
                <w:rFonts w:ascii="Calibri" w:eastAsia="Calibri" w:hAnsi="Calibri" w:cs="Calibri"/>
                <w:i/>
                <w:sz w:val="20"/>
                <w:szCs w:val="20"/>
              </w:rPr>
              <w:t>Podpis  Oferenta</w:t>
            </w:r>
            <w:proofErr w:type="gramEnd"/>
          </w:p>
        </w:tc>
      </w:tr>
    </w:tbl>
    <w:p w14:paraId="1526C911" w14:textId="77777777" w:rsidR="005119F3" w:rsidRPr="00304206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20"/>
          <w:szCs w:val="20"/>
        </w:rPr>
      </w:pPr>
    </w:p>
    <w:p w14:paraId="0BFC53CA" w14:textId="77777777" w:rsidR="005119F3" w:rsidRPr="00304206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4C29B2A" w14:textId="77777777" w:rsidR="005119F3" w:rsidRPr="00304206" w:rsidRDefault="005119F3">
      <w:pPr>
        <w:rPr>
          <w:rFonts w:ascii="Calibri" w:hAnsi="Calibri" w:cs="Calibri"/>
          <w:sz w:val="20"/>
          <w:szCs w:val="20"/>
        </w:rPr>
      </w:pPr>
    </w:p>
    <w:sectPr w:rsidR="005119F3" w:rsidRPr="00304206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7B9868" w14:textId="77777777" w:rsidR="005110F3" w:rsidRDefault="005110F3" w:rsidP="0067003B">
      <w:pPr>
        <w:spacing w:line="240" w:lineRule="auto"/>
      </w:pPr>
      <w:r>
        <w:separator/>
      </w:r>
    </w:p>
  </w:endnote>
  <w:endnote w:type="continuationSeparator" w:id="0">
    <w:p w14:paraId="775497FD" w14:textId="77777777" w:rsidR="005110F3" w:rsidRDefault="005110F3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382DAB" w14:textId="77777777" w:rsidR="005110F3" w:rsidRDefault="005110F3" w:rsidP="0067003B">
      <w:pPr>
        <w:spacing w:line="240" w:lineRule="auto"/>
      </w:pPr>
      <w:r>
        <w:separator/>
      </w:r>
    </w:p>
  </w:footnote>
  <w:footnote w:type="continuationSeparator" w:id="0">
    <w:p w14:paraId="6E01F939" w14:textId="77777777" w:rsidR="005110F3" w:rsidRDefault="005110F3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2EC5A" w14:textId="77777777" w:rsidR="001033DE" w:rsidRPr="00E13FC6" w:rsidRDefault="001033DE" w:rsidP="001033DE">
    <w:pPr>
      <w:pStyle w:val="Nagwek"/>
    </w:pPr>
    <w:r w:rsidRPr="00E13FC6">
      <w:rPr>
        <w:noProof/>
      </w:rPr>
      <w:drawing>
        <wp:inline distT="0" distB="0" distL="0" distR="0" wp14:anchorId="07BB3B63" wp14:editId="34E20541">
          <wp:extent cx="5746750" cy="590550"/>
          <wp:effectExtent l="0" t="0" r="6350" b="0"/>
          <wp:docPr id="10040549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11DF95" w14:textId="3169CB8D" w:rsidR="001033DE" w:rsidRPr="00E13FC6" w:rsidRDefault="001033DE" w:rsidP="001033DE">
    <w:pPr>
      <w:pStyle w:val="Nagwek"/>
      <w:jc w:val="right"/>
      <w:rPr>
        <w:sz w:val="16"/>
        <w:szCs w:val="16"/>
      </w:rPr>
    </w:pPr>
    <w:r w:rsidRPr="00E13FC6">
      <w:rPr>
        <w:sz w:val="16"/>
        <w:szCs w:val="16"/>
      </w:rPr>
      <w:t xml:space="preserve">Załącznik nr 1 do Zapytania ofertowego nr </w:t>
    </w:r>
    <w:r w:rsidR="00E440AC">
      <w:rPr>
        <w:sz w:val="16"/>
        <w:szCs w:val="16"/>
      </w:rPr>
      <w:t>3</w:t>
    </w:r>
    <w:r w:rsidR="00796177">
      <w:rPr>
        <w:sz w:val="16"/>
        <w:szCs w:val="16"/>
      </w:rPr>
      <w:t>6</w:t>
    </w:r>
    <w:r w:rsidRPr="00E13FC6">
      <w:rPr>
        <w:sz w:val="16"/>
        <w:szCs w:val="16"/>
      </w:rPr>
      <w:t>/</w:t>
    </w:r>
    <w:r w:rsidR="00E440AC">
      <w:rPr>
        <w:sz w:val="16"/>
        <w:szCs w:val="16"/>
      </w:rPr>
      <w:t>KAHP</w:t>
    </w:r>
    <w:r w:rsidRPr="00E13FC6">
      <w:rPr>
        <w:sz w:val="16"/>
        <w:szCs w:val="16"/>
      </w:rPr>
      <w:t>/202</w:t>
    </w:r>
    <w:r>
      <w:rPr>
        <w:sz w:val="16"/>
        <w:szCs w:val="16"/>
      </w:rPr>
      <w:t>6</w:t>
    </w:r>
    <w:r w:rsidRPr="00E13FC6">
      <w:rPr>
        <w:sz w:val="16"/>
        <w:szCs w:val="16"/>
      </w:rPr>
      <w:t xml:space="preserve"> </w:t>
    </w:r>
    <w:proofErr w:type="gramStart"/>
    <w:r w:rsidRPr="00E13FC6">
      <w:rPr>
        <w:sz w:val="16"/>
        <w:szCs w:val="16"/>
      </w:rPr>
      <w:t>/  Załącznik</w:t>
    </w:r>
    <w:proofErr w:type="gramEnd"/>
    <w:r w:rsidRPr="00E13FC6">
      <w:rPr>
        <w:sz w:val="16"/>
        <w:szCs w:val="16"/>
      </w:rPr>
      <w:t xml:space="preserve"> nr 1 do umowy</w:t>
    </w:r>
  </w:p>
  <w:p w14:paraId="4370AD60" w14:textId="6AC77867" w:rsidR="0067003B" w:rsidRPr="001033DE" w:rsidRDefault="0067003B" w:rsidP="001033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56E50"/>
    <w:multiLevelType w:val="hybridMultilevel"/>
    <w:tmpl w:val="8F82EA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6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9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6"/>
  </w:num>
  <w:num w:numId="5">
    <w:abstractNumId w:val="7"/>
  </w:num>
  <w:num w:numId="6">
    <w:abstractNumId w:val="10"/>
  </w:num>
  <w:num w:numId="7">
    <w:abstractNumId w:val="1"/>
  </w:num>
  <w:num w:numId="8">
    <w:abstractNumId w:val="9"/>
  </w:num>
  <w:num w:numId="9">
    <w:abstractNumId w:val="12"/>
  </w:num>
  <w:num w:numId="10">
    <w:abstractNumId w:val="13"/>
  </w:num>
  <w:num w:numId="11">
    <w:abstractNumId w:val="5"/>
  </w:num>
  <w:num w:numId="12">
    <w:abstractNumId w:val="3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7E6F"/>
    <w:rsid w:val="000237F6"/>
    <w:rsid w:val="000321E3"/>
    <w:rsid w:val="00053654"/>
    <w:rsid w:val="000E1F85"/>
    <w:rsid w:val="00101EA0"/>
    <w:rsid w:val="001033DE"/>
    <w:rsid w:val="00115BD6"/>
    <w:rsid w:val="001269C4"/>
    <w:rsid w:val="00141AED"/>
    <w:rsid w:val="00153DD7"/>
    <w:rsid w:val="00165663"/>
    <w:rsid w:val="0016606D"/>
    <w:rsid w:val="001750BF"/>
    <w:rsid w:val="001D43B1"/>
    <w:rsid w:val="001D5E90"/>
    <w:rsid w:val="00203D42"/>
    <w:rsid w:val="002317A7"/>
    <w:rsid w:val="0023501F"/>
    <w:rsid w:val="00256106"/>
    <w:rsid w:val="002950BD"/>
    <w:rsid w:val="00297EC9"/>
    <w:rsid w:val="002A525A"/>
    <w:rsid w:val="002B14AA"/>
    <w:rsid w:val="002F53A5"/>
    <w:rsid w:val="00304206"/>
    <w:rsid w:val="00315410"/>
    <w:rsid w:val="00320C0D"/>
    <w:rsid w:val="003316C1"/>
    <w:rsid w:val="00391526"/>
    <w:rsid w:val="003961FE"/>
    <w:rsid w:val="003A4FE2"/>
    <w:rsid w:val="003A7B01"/>
    <w:rsid w:val="003D3036"/>
    <w:rsid w:val="003D6F1D"/>
    <w:rsid w:val="00415DCC"/>
    <w:rsid w:val="00416B5B"/>
    <w:rsid w:val="00423A29"/>
    <w:rsid w:val="004510E8"/>
    <w:rsid w:val="00496BED"/>
    <w:rsid w:val="004B7376"/>
    <w:rsid w:val="004D4397"/>
    <w:rsid w:val="004D6D42"/>
    <w:rsid w:val="004F4563"/>
    <w:rsid w:val="00505D90"/>
    <w:rsid w:val="005110F3"/>
    <w:rsid w:val="005119F3"/>
    <w:rsid w:val="00525EDA"/>
    <w:rsid w:val="00532D55"/>
    <w:rsid w:val="005340B5"/>
    <w:rsid w:val="00547308"/>
    <w:rsid w:val="005A157B"/>
    <w:rsid w:val="005C42D5"/>
    <w:rsid w:val="00603CA0"/>
    <w:rsid w:val="00614642"/>
    <w:rsid w:val="00630726"/>
    <w:rsid w:val="00654A63"/>
    <w:rsid w:val="0067003B"/>
    <w:rsid w:val="00673F17"/>
    <w:rsid w:val="00682779"/>
    <w:rsid w:val="006B0182"/>
    <w:rsid w:val="006C6ED7"/>
    <w:rsid w:val="006C76D1"/>
    <w:rsid w:val="006E19E2"/>
    <w:rsid w:val="006F77AA"/>
    <w:rsid w:val="007204F1"/>
    <w:rsid w:val="00737F5F"/>
    <w:rsid w:val="0076322A"/>
    <w:rsid w:val="00790FB2"/>
    <w:rsid w:val="00796177"/>
    <w:rsid w:val="007A4827"/>
    <w:rsid w:val="007A604B"/>
    <w:rsid w:val="007A63B5"/>
    <w:rsid w:val="007C50BA"/>
    <w:rsid w:val="00806F2C"/>
    <w:rsid w:val="00832F19"/>
    <w:rsid w:val="00834BF7"/>
    <w:rsid w:val="00855516"/>
    <w:rsid w:val="00880AD8"/>
    <w:rsid w:val="008B026F"/>
    <w:rsid w:val="008B08AC"/>
    <w:rsid w:val="008B4FA0"/>
    <w:rsid w:val="008C3F43"/>
    <w:rsid w:val="008E3901"/>
    <w:rsid w:val="00906FE9"/>
    <w:rsid w:val="00924F73"/>
    <w:rsid w:val="00931393"/>
    <w:rsid w:val="0094545B"/>
    <w:rsid w:val="00966D03"/>
    <w:rsid w:val="0097123F"/>
    <w:rsid w:val="00982B29"/>
    <w:rsid w:val="00982FAE"/>
    <w:rsid w:val="009930E0"/>
    <w:rsid w:val="009D6A05"/>
    <w:rsid w:val="00A24869"/>
    <w:rsid w:val="00A618C3"/>
    <w:rsid w:val="00AA2E6E"/>
    <w:rsid w:val="00AB7145"/>
    <w:rsid w:val="00AD7C98"/>
    <w:rsid w:val="00AF251F"/>
    <w:rsid w:val="00B10AB9"/>
    <w:rsid w:val="00B32193"/>
    <w:rsid w:val="00B43994"/>
    <w:rsid w:val="00B768CD"/>
    <w:rsid w:val="00B96A97"/>
    <w:rsid w:val="00BB5DD9"/>
    <w:rsid w:val="00BE0E16"/>
    <w:rsid w:val="00BE54E8"/>
    <w:rsid w:val="00BE74DE"/>
    <w:rsid w:val="00BF017A"/>
    <w:rsid w:val="00C1320E"/>
    <w:rsid w:val="00C211E5"/>
    <w:rsid w:val="00C33E7E"/>
    <w:rsid w:val="00C42C73"/>
    <w:rsid w:val="00C77259"/>
    <w:rsid w:val="00C97584"/>
    <w:rsid w:val="00CB4652"/>
    <w:rsid w:val="00CC157D"/>
    <w:rsid w:val="00CC2598"/>
    <w:rsid w:val="00CE1AB0"/>
    <w:rsid w:val="00CF10B2"/>
    <w:rsid w:val="00D52064"/>
    <w:rsid w:val="00D542B4"/>
    <w:rsid w:val="00D569FC"/>
    <w:rsid w:val="00D651F0"/>
    <w:rsid w:val="00DC5CAF"/>
    <w:rsid w:val="00DE47E2"/>
    <w:rsid w:val="00DE770C"/>
    <w:rsid w:val="00E12110"/>
    <w:rsid w:val="00E153CC"/>
    <w:rsid w:val="00E440AC"/>
    <w:rsid w:val="00E45F0A"/>
    <w:rsid w:val="00EA2265"/>
    <w:rsid w:val="00ED21FE"/>
    <w:rsid w:val="00EE6B0D"/>
    <w:rsid w:val="00EF7DD5"/>
    <w:rsid w:val="00F27E1D"/>
    <w:rsid w:val="00F30C92"/>
    <w:rsid w:val="00F35228"/>
    <w:rsid w:val="00F47B81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1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Props1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665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Marcin</cp:lastModifiedBy>
  <cp:revision>10</cp:revision>
  <dcterms:created xsi:type="dcterms:W3CDTF">2026-01-05T09:44:00Z</dcterms:created>
  <dcterms:modified xsi:type="dcterms:W3CDTF">2026-02-09T09:55:00Z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